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AFD" w:rsidRPr="00F549EE" w:rsidRDefault="00A05AFD" w:rsidP="00A05AFD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ED7D31" w:themeColor="accent2"/>
          <w:sz w:val="36"/>
          <w:szCs w:val="36"/>
        </w:rPr>
      </w:pPr>
      <w:r w:rsidRPr="00F549EE">
        <w:rPr>
          <w:rStyle w:val="c4"/>
          <w:rFonts w:ascii="Century Schoolbook" w:hAnsi="Century Schoolbook"/>
          <w:b/>
          <w:bCs/>
          <w:color w:val="ED7D31" w:themeColor="accent2"/>
          <w:sz w:val="36"/>
          <w:szCs w:val="36"/>
        </w:rPr>
        <w:t>Консультация для родителей</w:t>
      </w:r>
    </w:p>
    <w:p w:rsidR="00A05AFD" w:rsidRPr="00F549EE" w:rsidRDefault="00A05AFD" w:rsidP="00A05AFD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ED7D31" w:themeColor="accent2"/>
          <w:sz w:val="36"/>
          <w:szCs w:val="36"/>
        </w:rPr>
      </w:pPr>
      <w:r w:rsidRPr="00F549EE">
        <w:rPr>
          <w:rStyle w:val="c4"/>
          <w:rFonts w:ascii="Century Schoolbook" w:hAnsi="Century Schoolbook"/>
          <w:b/>
          <w:bCs/>
          <w:color w:val="ED7D31" w:themeColor="accent2"/>
          <w:sz w:val="36"/>
          <w:szCs w:val="36"/>
        </w:rPr>
        <w:t>«Чем и как занять ребёнка дома?»</w:t>
      </w:r>
    </w:p>
    <w:p w:rsidR="00266149" w:rsidRDefault="00266149" w:rsidP="00F549EE">
      <w:pPr>
        <w:pStyle w:val="c1"/>
        <w:shd w:val="clear" w:color="auto" w:fill="FFFFFF"/>
        <w:spacing w:before="0" w:beforeAutospacing="0" w:after="0" w:afterAutospacing="0"/>
        <w:ind w:firstLine="568"/>
        <w:jc w:val="right"/>
        <w:rPr>
          <w:rStyle w:val="c0"/>
          <w:rFonts w:ascii="Century Schoolbook" w:hAnsi="Century Schoolbook"/>
          <w:color w:val="000000"/>
        </w:rPr>
      </w:pPr>
    </w:p>
    <w:p w:rsidR="00F549EE" w:rsidRPr="00266149" w:rsidRDefault="00F549EE" w:rsidP="00F549EE">
      <w:pPr>
        <w:pStyle w:val="c1"/>
        <w:shd w:val="clear" w:color="auto" w:fill="FFFFFF"/>
        <w:spacing w:before="0" w:beforeAutospacing="0" w:after="0" w:afterAutospacing="0"/>
        <w:ind w:firstLine="568"/>
        <w:jc w:val="right"/>
        <w:rPr>
          <w:rStyle w:val="c0"/>
          <w:rFonts w:ascii="Century Schoolbook" w:hAnsi="Century Schoolbook"/>
          <w:color w:val="4472C4" w:themeColor="accent5"/>
        </w:rPr>
      </w:pPr>
      <w:r w:rsidRPr="00266149">
        <w:rPr>
          <w:rStyle w:val="c0"/>
          <w:rFonts w:ascii="Century Schoolbook" w:hAnsi="Century Schoolbook"/>
          <w:color w:val="4472C4" w:themeColor="accent5"/>
        </w:rPr>
        <w:t xml:space="preserve">Подготовила педагог – психолог </w:t>
      </w:r>
    </w:p>
    <w:p w:rsidR="00A05AFD" w:rsidRPr="00266149" w:rsidRDefault="00F549EE" w:rsidP="00F549EE">
      <w:pPr>
        <w:pStyle w:val="c1"/>
        <w:shd w:val="clear" w:color="auto" w:fill="FFFFFF"/>
        <w:spacing w:before="0" w:beforeAutospacing="0" w:after="0" w:afterAutospacing="0"/>
        <w:ind w:firstLine="568"/>
        <w:jc w:val="right"/>
        <w:rPr>
          <w:rStyle w:val="c0"/>
          <w:rFonts w:ascii="Century Schoolbook" w:hAnsi="Century Schoolbook"/>
          <w:color w:val="4472C4" w:themeColor="accent5"/>
        </w:rPr>
      </w:pPr>
      <w:r w:rsidRPr="00266149">
        <w:rPr>
          <w:rStyle w:val="c0"/>
          <w:rFonts w:ascii="Century Schoolbook" w:hAnsi="Century Schoolbook"/>
          <w:color w:val="4472C4" w:themeColor="accent5"/>
        </w:rPr>
        <w:t>КГКП «Ясли – сад «</w:t>
      </w:r>
      <w:proofErr w:type="spellStart"/>
      <w:r w:rsidRPr="00266149">
        <w:rPr>
          <w:rStyle w:val="c0"/>
          <w:rFonts w:ascii="Century Schoolbook" w:hAnsi="Century Schoolbook"/>
          <w:color w:val="4472C4" w:themeColor="accent5"/>
        </w:rPr>
        <w:t>Самал</w:t>
      </w:r>
      <w:proofErr w:type="spellEnd"/>
      <w:r w:rsidRPr="00266149">
        <w:rPr>
          <w:rStyle w:val="c0"/>
          <w:rFonts w:ascii="Century Schoolbook" w:hAnsi="Century Schoolbook"/>
          <w:color w:val="4472C4" w:themeColor="accent5"/>
        </w:rPr>
        <w:t xml:space="preserve">» </w:t>
      </w:r>
      <w:proofErr w:type="spellStart"/>
      <w:r w:rsidRPr="00266149">
        <w:rPr>
          <w:rStyle w:val="c0"/>
          <w:rFonts w:ascii="Century Schoolbook" w:hAnsi="Century Schoolbook"/>
          <w:color w:val="4472C4" w:themeColor="accent5"/>
        </w:rPr>
        <w:t>Аманкелд</w:t>
      </w:r>
      <w:proofErr w:type="spellEnd"/>
      <w:r w:rsidRPr="00266149">
        <w:rPr>
          <w:rStyle w:val="c0"/>
          <w:rFonts w:ascii="Century Schoolbook" w:hAnsi="Century Schoolbook"/>
          <w:color w:val="4472C4" w:themeColor="accent5"/>
        </w:rPr>
        <w:t xml:space="preserve"> А.Б.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rFonts w:ascii="Century Schoolbook" w:hAnsi="Century Schoolbook"/>
          <w:color w:val="000000"/>
          <w:sz w:val="28"/>
          <w:szCs w:val="28"/>
        </w:rPr>
      </w:pPr>
      <w:r w:rsidRPr="00A05AFD">
        <w:rPr>
          <w:rStyle w:val="c0"/>
          <w:rFonts w:ascii="Century Schoolbook" w:hAnsi="Century Schoolbook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9333C51" wp14:editId="2D9DAC58">
            <wp:simplePos x="0" y="0"/>
            <wp:positionH relativeFrom="column">
              <wp:posOffset>-422910</wp:posOffset>
            </wp:positionH>
            <wp:positionV relativeFrom="paragraph">
              <wp:posOffset>142875</wp:posOffset>
            </wp:positionV>
            <wp:extent cx="3028950" cy="1504950"/>
            <wp:effectExtent l="0" t="0" r="0" b="0"/>
            <wp:wrapThrough wrapText="bothSides">
              <wp:wrapPolygon edited="0">
                <wp:start x="0" y="0"/>
                <wp:lineTo x="0" y="21327"/>
                <wp:lineTo x="21464" y="21327"/>
                <wp:lineTo x="21464" y="0"/>
                <wp:lineTo x="0" y="0"/>
              </wp:wrapPolygon>
            </wp:wrapThrough>
            <wp:docPr id="1" name="Рисунок 1" descr="C:\Users\USER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entury Schoolbook" w:hAnsi="Century Schoolbook"/>
          <w:color w:val="000000"/>
          <w:sz w:val="28"/>
          <w:szCs w:val="28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 xml:space="preserve">Умеем ли мы интересно и разумно проводить с детьми свободное время? В </w:t>
      </w:r>
      <w:bookmarkStart w:id="0" w:name="_GoBack"/>
      <w:bookmarkEnd w:id="0"/>
      <w:r>
        <w:rPr>
          <w:rStyle w:val="c0"/>
          <w:rFonts w:ascii="Century Schoolbook" w:hAnsi="Century Schoolbook"/>
          <w:color w:val="000000"/>
          <w:sz w:val="28"/>
          <w:szCs w:val="28"/>
        </w:rPr>
        <w:t xml:space="preserve">какие игры 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мы играем с ними? Что вместе мастерим? Есть ли у нас свободное время? Мы часто привыкли смотреть на свободное время как на часы отдыха.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Свободное время – это проблема не только каждого человека, но и семьи в целом. Преобладающую часть своего нерабочего времени человек проводит дома, в семье. Именно в семье ребёнок должен впитывать то, что можно назвать культурой свободного времени: чему-то его надо учить, а что-то должно вырастать в нем из подражания старшим, из следования их примеру.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К сожалению, часто мы попусту растрачиваем своё свободное время. Что уж говорить о тех, кто не знает, что делать со своим свободным временем! Но будем помнить, что свободное время – это время, которое не просто свободно от чего-то, но должно быть свободно для чего-то. А если мы свободное время обращаем на обогащение своих творческих, духовных качеств, мы совершенствуем не только себя, но и своих детей.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 w:rsidRPr="00A05AFD">
        <w:rPr>
          <w:rStyle w:val="c0"/>
          <w:rFonts w:ascii="Century Schoolbook" w:hAnsi="Century Schoolbook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2C6B82A" wp14:editId="3C93F827">
            <wp:simplePos x="0" y="0"/>
            <wp:positionH relativeFrom="column">
              <wp:posOffset>-499110</wp:posOffset>
            </wp:positionH>
            <wp:positionV relativeFrom="paragraph">
              <wp:posOffset>1354455</wp:posOffset>
            </wp:positionV>
            <wp:extent cx="2705100" cy="1685925"/>
            <wp:effectExtent l="0" t="0" r="0" b="9525"/>
            <wp:wrapThrough wrapText="bothSides">
              <wp:wrapPolygon edited="0">
                <wp:start x="0" y="0"/>
                <wp:lineTo x="0" y="21478"/>
                <wp:lineTo x="21448" y="21478"/>
                <wp:lineTo x="21448" y="0"/>
                <wp:lineTo x="0" y="0"/>
              </wp:wrapPolygon>
            </wp:wrapThrough>
            <wp:docPr id="2" name="Рисунок 2" descr="C:\Users\USER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0"/>
          <w:rFonts w:ascii="Century Schoolbook" w:hAnsi="Century Schoolbook"/>
          <w:color w:val="000000"/>
          <w:sz w:val="28"/>
          <w:szCs w:val="28"/>
        </w:rPr>
        <w:t>Вечера будних дней и выходные в жизни вашего ребёнка всецело принадлежат вам, самым близким и дорогим для него людям – родителям. Когда идет нудный дождь и не хочется и носа высунуть за дверь или долгими зимними вечерами в вашем доме ребята все равно скучать не будут. Чем заняться с ребёнком в это время? Почитать? Посмотреть новую телепередачу? А может быть, поиграть? Ведь столько игр можно затеять в комнате, за уютным семейным столом.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Чем занять ребенка в выходные?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Вечный вопрос работающего родителя — чем занять ребёнка в выходные. Да ещё так, чтобы дитя провело время не впустую, а чему-то научилось, узнало что-то новое, раскрыло свой творческий потенциал.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 xml:space="preserve">Психологи утверждают - к общению с ребенком нужно относиться серьезно. Дети крайне чувствительны и регулярно нуждаются в вашем стопроцентном внимании. Они действительно переживают, когда в процессе игры вы отвлекаетесь на борщ, стирку или телефонный звонок. И пусть это будет всего час полноценного общения – с точки зрения малыша это лучше, чем целый день «полумер». Тем более что любое количество времени можно провести интересно и незабываемо как для ребенка, так и для вас самих. </w:t>
      </w:r>
      <w:r>
        <w:rPr>
          <w:rStyle w:val="c0"/>
          <w:rFonts w:ascii="Century Schoolbook" w:hAnsi="Century Schoolbook"/>
          <w:color w:val="000000"/>
          <w:sz w:val="28"/>
          <w:szCs w:val="28"/>
        </w:rPr>
        <w:lastRenderedPageBreak/>
        <w:t>(Только старайтесь закончить игру вовремя, чтобы не пришлось обрывать ее на середине и расстраивать малыша.)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Старший дошкольный возраст наиболее благоприятен для качественных занятий с детьми, однако общение родителей с детьми в этом возрасте чаще всего достаточно ограничено. Дети большую часть дня проводят в детском саду, а родители на работе. Поэтому совместно проведенное время так ценится детьми, а это значит, что родителям стоит поработать над тем, чтобы оно проходило интересно и с пользой.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Многие родители считают, что в пятилетнем – шестилетнем возрасте основной упор в воспитании детей должен делаться на всестороннюю подготовку к школе. Большое количество развивающих кружков и обучающих занятий действительно помогает организовать детский досуг с несомненной пользой. Однако не стоит забывать о том, что общение в семье даёт ребёнку все те ценности, которые помогут стать добрым, отзывчивым, неравнодушным, в первую очередь к своим близким.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 xml:space="preserve">Конечно, современные </w:t>
      </w:r>
      <w:proofErr w:type="gramStart"/>
      <w:r>
        <w:rPr>
          <w:rStyle w:val="c0"/>
          <w:rFonts w:ascii="Century Schoolbook" w:hAnsi="Century Schoolbook"/>
          <w:color w:val="000000"/>
          <w:sz w:val="28"/>
          <w:szCs w:val="28"/>
        </w:rPr>
        <w:t>родители</w:t>
      </w:r>
      <w:proofErr w:type="gramEnd"/>
      <w:r>
        <w:rPr>
          <w:rStyle w:val="c0"/>
          <w:rFonts w:ascii="Century Schoolbook" w:hAnsi="Century Schoolbook"/>
          <w:color w:val="000000"/>
          <w:sz w:val="28"/>
          <w:szCs w:val="28"/>
        </w:rPr>
        <w:t xml:space="preserve"> придя с работы, чувствуют себя уставшими, а дома ждёт ворох забот. Но много ли усилий нужно, чтобы организовать эти несколько вечерних часов так, чтобы обе стороны получили ощущение времени, потраченного с пользой и удовольствием, а главное, проведенного вместе.</w:t>
      </w:r>
    </w:p>
    <w:p w:rsidR="00A05AFD" w:rsidRPr="00F549EE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4472C4" w:themeColor="accent5"/>
          <w:sz w:val="22"/>
          <w:szCs w:val="22"/>
        </w:rPr>
      </w:pPr>
      <w:r w:rsidRPr="00F549EE">
        <w:rPr>
          <w:rStyle w:val="c4"/>
          <w:rFonts w:ascii="Century Schoolbook" w:hAnsi="Century Schoolbook"/>
          <w:b/>
          <w:bCs/>
          <w:color w:val="4472C4" w:themeColor="accent5"/>
          <w:sz w:val="28"/>
          <w:szCs w:val="28"/>
        </w:rPr>
        <w:t>Давай поработаем вместе!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Ситуация, когда мама вечером вынуждена посвятить себя быту, достаточно обыденна. Есть вещи, которые вы вполне сможете делать вместе с детьми, и они действительно, принесут радость. Испечь печенье вместе с мамой? Эта идея обязательно понравится, и не только девочкам! Просто замесите тесто и выдайте формочки для его нарезания. Вечернее чаепитие станет наградой для всех участников.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А гладить собственные майки и носовые платки? В этом возрасте такое задание вполне под силу детям, а главное, это приобретаемый навык самообслуживания.</w:t>
      </w:r>
    </w:p>
    <w:p w:rsidR="00A05AFD" w:rsidRPr="00F549EE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70C0"/>
          <w:sz w:val="22"/>
          <w:szCs w:val="22"/>
        </w:rPr>
      </w:pPr>
      <w:r w:rsidRPr="00F549EE">
        <w:rPr>
          <w:rStyle w:val="c4"/>
          <w:rFonts w:ascii="Century Schoolbook" w:hAnsi="Century Schoolbook"/>
          <w:b/>
          <w:bCs/>
          <w:color w:val="0070C0"/>
          <w:sz w:val="28"/>
          <w:szCs w:val="28"/>
        </w:rPr>
        <w:t>Поговори со мною, мама!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Вы помните увлекательную игру в города? А съедобное – несъедобное? Подобных развивающих игр-бесед можно придумать немало. Наверняка, у каждого взрослого найдется немного времени на такую игру. Кстати, таким образом, можно основательно расширить круг понятий и словарный запас собственного ребенка.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А сколько настольных игр незаслуженно пылится на полках шкафов в каждом доме! Дети вряд ли смогут их освоить самостоятельно, а вот совместные игры с родителями подарят ребятам поистине незабываемые минуты. Кроме того, есть игры, которые учат думать, и будут интересны в любом возрасте – шашки, шахматы.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 xml:space="preserve">Если ребенок склонен к тихим занятиям, то лепка, рисование, игра в конструктор и </w:t>
      </w:r>
      <w:proofErr w:type="spellStart"/>
      <w:r>
        <w:rPr>
          <w:rStyle w:val="c0"/>
          <w:rFonts w:ascii="Century Schoolbook" w:hAnsi="Century Schoolbook"/>
          <w:color w:val="000000"/>
          <w:sz w:val="28"/>
          <w:szCs w:val="28"/>
        </w:rPr>
        <w:t>пазлы</w:t>
      </w:r>
      <w:proofErr w:type="spellEnd"/>
      <w:r>
        <w:rPr>
          <w:rStyle w:val="c0"/>
          <w:rFonts w:ascii="Century Schoolbook" w:hAnsi="Century Schoolbook"/>
          <w:color w:val="000000"/>
          <w:sz w:val="28"/>
          <w:szCs w:val="28"/>
        </w:rPr>
        <w:t>, конечно, придутся ему по душе. Задача родителей в этом случае – поддержать интерес ребенка. Новый набор красок или фломастеров, красивый альбом, особенный пластилин.</w:t>
      </w:r>
    </w:p>
    <w:p w:rsidR="00A05AFD" w:rsidRPr="00F549EE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70C0"/>
          <w:sz w:val="22"/>
          <w:szCs w:val="22"/>
        </w:rPr>
      </w:pPr>
      <w:r w:rsidRPr="00F549EE">
        <w:rPr>
          <w:rStyle w:val="c4"/>
          <w:rFonts w:ascii="Century Schoolbook" w:hAnsi="Century Schoolbook"/>
          <w:b/>
          <w:bCs/>
          <w:color w:val="0070C0"/>
          <w:sz w:val="28"/>
          <w:szCs w:val="28"/>
        </w:rPr>
        <w:lastRenderedPageBreak/>
        <w:t>Неисчерпаемые просторы совместного творчества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Подготовка к любому празднику может стать источником творческого вдохновения. Дети с удовольствием примут участие в изготовлении открыток и подарков. Под вашим руководством могут получиться вещи, которыми ребятишки смогут гордиться, а значит, у них возникнет интерес и к дальнейшему творчеству, уже, возможно, более самостоятельному.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Нередко бывает так, что у кого-то в семье есть сильное увлечение какой-то деятельностью. Это могут быть рыбалка и походы, моделирование и коллекционирование. Подключая к своей деятельности ребятишек, вы не только организуете совместный досуг, но и готовите себе приемника, воспитывая в ребенке интерес к тому, что сами считаете важным и стоящим внимания.</w:t>
      </w:r>
    </w:p>
    <w:p w:rsidR="00A05AFD" w:rsidRPr="00F549EE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70C0"/>
          <w:sz w:val="22"/>
          <w:szCs w:val="22"/>
        </w:rPr>
      </w:pPr>
      <w:r w:rsidRPr="00F549EE">
        <w:rPr>
          <w:rStyle w:val="c4"/>
          <w:rFonts w:ascii="Century Schoolbook" w:hAnsi="Century Schoolbook"/>
          <w:b/>
          <w:bCs/>
          <w:color w:val="0070C0"/>
          <w:sz w:val="28"/>
          <w:szCs w:val="28"/>
        </w:rPr>
        <w:t>И конечно, книга…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Пробудить интерес к чтению у современных детей все сложнее. Тем не менее, именно живое слово воспитывает человеческую душу. Читайте детям, читайте вместе с детьми. Пусть сказка на ночь останется незыблемой семейной традицией. Возможно, наступит тот миг, когда ребенок сам захочет прочесть книгу, которая откроет ему дорогу в увлекательный мир литературы.</w:t>
      </w:r>
    </w:p>
    <w:p w:rsidR="00A05AFD" w:rsidRPr="00F549EE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70C0"/>
          <w:sz w:val="22"/>
          <w:szCs w:val="22"/>
        </w:rPr>
      </w:pPr>
      <w:r w:rsidRPr="00F549EE">
        <w:rPr>
          <w:rStyle w:val="c4"/>
          <w:rFonts w:ascii="Century Schoolbook" w:hAnsi="Century Schoolbook"/>
          <w:b/>
          <w:bCs/>
          <w:color w:val="0070C0"/>
          <w:sz w:val="28"/>
          <w:szCs w:val="28"/>
        </w:rPr>
        <w:t>ВАШЕМУ ВНИМАНИЮ ПРЕДЛАГАЮТСЯ ИГРЫ, КОТОРЫЕ ПОМОГУТ УДЕРЖАТЬ РЕБЕНКА НА МЕСТЕ.</w:t>
      </w:r>
    </w:p>
    <w:p w:rsidR="00A05AFD" w:rsidRPr="00BC0668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C00000"/>
          <w:sz w:val="22"/>
          <w:szCs w:val="22"/>
        </w:rPr>
      </w:pPr>
      <w:r w:rsidRPr="00BC0668"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t>Игра «Заметить все»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Положить в ряд 7-10 различных предметов и прикрыть их газетой. Приоткрыв их секунд на 10, снова закрыть и предложить ребёнку перечислить все.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Приоткрыв снова эти же предметы секунд на 8-10, спросить у ребёнка, в какой последовательности они лежали.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Переменив местами два каких-либо предмета, показать снова предметы секунд на 10. Предложить ребёнку уловить, какие два предмета переложены.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Не глядя больше на предметы, сказать какого цвета каждый из них.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 xml:space="preserve">Положив один на другой восемь предметов, заставить ребёнка перечислить их подряд </w:t>
      </w:r>
      <w:proofErr w:type="gramStart"/>
      <w:r>
        <w:rPr>
          <w:rStyle w:val="c0"/>
          <w:rFonts w:ascii="Century Schoolbook" w:hAnsi="Century Schoolbook"/>
          <w:color w:val="000000"/>
          <w:sz w:val="28"/>
          <w:szCs w:val="28"/>
        </w:rPr>
        <w:t>снизу вверх</w:t>
      </w:r>
      <w:proofErr w:type="gramEnd"/>
      <w:r>
        <w:rPr>
          <w:rStyle w:val="c0"/>
          <w:rFonts w:ascii="Century Schoolbook" w:hAnsi="Century Schoolbook"/>
          <w:color w:val="000000"/>
          <w:sz w:val="28"/>
          <w:szCs w:val="28"/>
        </w:rPr>
        <w:t>, а затем сверху вниз. Рассматривать 20секунд.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Пять-шесть предметов разместить в разных положениях: перевернув, поставив на бок, приложив, друг к другу, положив один на другой и т. п. Играющий должен сказать, в каком положении находится каждый предмет.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В игре могут участвовать дети с 5-летнего возраста.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Игра помогает развить память ребёнка, внимание, мышление, наблюдательность.</w:t>
      </w:r>
    </w:p>
    <w:p w:rsidR="00A05AFD" w:rsidRPr="00BC0668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C00000"/>
          <w:sz w:val="22"/>
          <w:szCs w:val="22"/>
        </w:rPr>
      </w:pPr>
      <w:r w:rsidRPr="00BC0668"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t>Игра «Ищи безостановочно»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В течение 10-15 секунд увидеть вокруг себя как можно больше предметов одного и того же цвета (или одного размера, или одинаковой формы, или из одного материала и т.п.), по сигналу один начинает перечислять, другие его дополняют.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Игра способствует развитию наблюдательности и памяти.</w:t>
      </w:r>
    </w:p>
    <w:p w:rsidR="00A05AFD" w:rsidRPr="00BC0668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C00000"/>
          <w:sz w:val="22"/>
          <w:szCs w:val="22"/>
        </w:rPr>
      </w:pPr>
      <w:r w:rsidRPr="00BC0668"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lastRenderedPageBreak/>
        <w:t>Игра «Запоминай порядок»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Играющим показать на руке 6-7 цветных карандашей. Через 20 секунд, убрав их, спросить о последовательности в их расположении.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5-6 человек выстраиваются в ряд в произвольном порядке. Водящий на 30-40 секунд поворачивается в их сторону и, отвернувшись, перечисляет, кто за кем стоит. Затем водящий становится другой.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Игра развивает память, наблюдательность, внимание.</w:t>
      </w:r>
    </w:p>
    <w:p w:rsidR="00A05AFD" w:rsidRPr="00BC0668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C00000"/>
          <w:sz w:val="22"/>
          <w:szCs w:val="22"/>
        </w:rPr>
      </w:pPr>
      <w:r w:rsidRPr="00BC0668"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t>Игра «Разноцветное меню»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Предложить ребёнку составить меню из продуктов одного цвета. Для начала вместе решите, сколько продуктов будет входить в меню. Например, «Красное меню» из трёх блюд: помидора, перца, свёклы.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Эта игра помогает развить логическое мышление и воображение ребёнка, способствует сенсорному развитию – усвоению сенсорного эталона цвета.</w:t>
      </w:r>
    </w:p>
    <w:p w:rsidR="00A05AFD" w:rsidRPr="00BC0668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C00000"/>
          <w:sz w:val="22"/>
          <w:szCs w:val="22"/>
        </w:rPr>
      </w:pPr>
      <w:r w:rsidRPr="00BC0668"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t>Игра «Узнай на ощупь»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Взять несколько предметов и внимательно рассмотреть их с ребёнком. Завязать ребёнку глаза шарфом. Нужно определить предмет, потрогав его поверхность, взяв его в руки.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На ощупь определить, сахар это или соль; определить – какое зерно, какая крупа и т. п.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Игра способствует развитию тактильного восприятия, мышления и воображения ребёнка.</w:t>
      </w:r>
    </w:p>
    <w:p w:rsidR="00A05AFD" w:rsidRPr="00BC0668" w:rsidRDefault="00BC0668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C00000"/>
          <w:sz w:val="22"/>
          <w:szCs w:val="22"/>
        </w:rPr>
      </w:pPr>
      <w:r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t>Игра «</w:t>
      </w:r>
      <w:r w:rsidR="00A05AFD" w:rsidRPr="00BC0668"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t>Уличный разведчик</w:t>
      </w:r>
      <w:r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t>»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Назовите ребенку первую букву алфавита и покажите вывеску или надпись на рекламном щите, в которой встречается эта буква (например, «Аптека»). Предложите ему найти другую вывеску, где есть такая же буква. Тот, кто не сможет найти подходящую надпись, пропускает ход.</w:t>
      </w:r>
    </w:p>
    <w:p w:rsidR="00A05AFD" w:rsidRPr="00BC0668" w:rsidRDefault="00BC0668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C00000"/>
          <w:sz w:val="22"/>
          <w:szCs w:val="22"/>
        </w:rPr>
      </w:pPr>
      <w:r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t>Игра «</w:t>
      </w:r>
      <w:r w:rsidR="00A05AFD" w:rsidRPr="00BC0668"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t>Разноцветное меню</w:t>
      </w:r>
      <w:r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t>»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Предложите малышу составить меню из продуктов одного цвета. Для начала вместе решите, сколько продуктов будет входить в меню. Например, «Красное меню» из трех блюд: помидора, перца, свеклы.</w:t>
      </w:r>
    </w:p>
    <w:p w:rsidR="00A05AFD" w:rsidRDefault="00BC0668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t>Игра «</w:t>
      </w:r>
      <w:r w:rsidR="00A05AFD" w:rsidRPr="00BC0668"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t>Угадай-ка!</w:t>
      </w:r>
      <w:r w:rsidRPr="00BC0668"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t>»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Возьмите несколько предметов и внимательно рассмотрите их с малышом. Завяжите ребенку глаза шарфом. Заверните один из предметов платок и предложите ребенку на ощупь определить, что он держит в руках. А теперь очередь угадывать.</w:t>
      </w:r>
    </w:p>
    <w:p w:rsidR="00A05AFD" w:rsidRPr="00BC0668" w:rsidRDefault="00BC0668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C00000"/>
          <w:sz w:val="22"/>
          <w:szCs w:val="22"/>
        </w:rPr>
      </w:pPr>
      <w:r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t>Игра «</w:t>
      </w:r>
      <w:r w:rsidR="00A05AFD" w:rsidRPr="00BC0668"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t>Что любит Огненный дракон?</w:t>
      </w:r>
      <w:r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t>»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Предложите ребенку представить, будто к вам в гости должен прийти сказочный герой. А гостей нужно обязательно угощать. Пусть малыш подумает, чем угостить сказочного героя. Например, дракону, наверное, нужно есть очень много перца, чтобы лучше полыхать огнем.</w:t>
      </w:r>
    </w:p>
    <w:p w:rsidR="00A05AFD" w:rsidRPr="00BC0668" w:rsidRDefault="00BC0668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C00000"/>
          <w:sz w:val="22"/>
          <w:szCs w:val="22"/>
        </w:rPr>
      </w:pPr>
      <w:r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t xml:space="preserve">Игра </w:t>
      </w:r>
      <w:r w:rsidRPr="00BC0668"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t>«</w:t>
      </w:r>
      <w:r w:rsidR="00A05AFD" w:rsidRPr="00BC0668"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t>Маленький Шерлок Холмс</w:t>
      </w:r>
      <w:r w:rsidRPr="00BC0668"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t>»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 xml:space="preserve">Поставьте перед ребенком 5-7 предметов. Предложите ему хорошо их рассмотреть и запомнить. Затем попросите его отвернуться или крепко закрыть глаза, а сами уберите один предмет. Теперь малыш должен назвать </w:t>
      </w:r>
      <w:r>
        <w:rPr>
          <w:rStyle w:val="c0"/>
          <w:rFonts w:ascii="Century Schoolbook" w:hAnsi="Century Schoolbook"/>
          <w:color w:val="000000"/>
          <w:sz w:val="28"/>
          <w:szCs w:val="28"/>
        </w:rPr>
        <w:lastRenderedPageBreak/>
        <w:t>исчезнувший предмет и описать его. Потом ваша очередь запоминать предметы.</w:t>
      </w:r>
    </w:p>
    <w:p w:rsidR="00A05AFD" w:rsidRPr="00BC0668" w:rsidRDefault="00BC0668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C00000"/>
          <w:sz w:val="22"/>
          <w:szCs w:val="22"/>
        </w:rPr>
      </w:pPr>
      <w:r w:rsidRPr="00BC0668"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t>Игра «</w:t>
      </w:r>
      <w:r w:rsidR="00A05AFD" w:rsidRPr="00BC0668"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t>Сказочный мир</w:t>
      </w:r>
      <w:r w:rsidRPr="00BC0668"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t>»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Вместе с ребенком придумайте свой собственный сказочный мир, а затем воплотите его в жизнь. Идеи черпайте в недавно прочитанных детских книгах, снах своего малыша (если он ими делится) или мультфильмах. Возьмите ватман и разноцветные карандаши, нарисуйте карту местности и домики сказочных жителей. Предложите ребенку придумать, как выглядят персонажи этой сказки и вместе смастерите их – вырежьте из плотной бумаги и раскрасьте, приклейте «прически» из разноцветных ниток, носики-пуговки и т.п. Главное, чтобы ребенок участвовал в процессе – самостоятельно выбирал бусинки-глазки, рисовал ротик, сгибал ручки-проволочки. Если ваш ребенок еще слишком маленький и, к примеру, не любит или не умеет рисовать, изобразите персонажа – например, мышку – сами и расскажите малышу, что эту норушку просто необходимо спрятать от кошки и заштриховать.</w:t>
      </w:r>
    </w:p>
    <w:p w:rsidR="00A05AFD" w:rsidRPr="00BC0668" w:rsidRDefault="00BC0668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C00000"/>
          <w:sz w:val="22"/>
          <w:szCs w:val="22"/>
        </w:rPr>
      </w:pPr>
      <w:r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t>Игра «</w:t>
      </w:r>
      <w:r w:rsidR="00A05AFD" w:rsidRPr="00BC0668"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t>Неизвестная земля</w:t>
      </w:r>
      <w:r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t>»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>Прекрасный способ приятно и с пользой провести время со своим малышом – отправиться на прогулку. Наверняка вы уже изучили все ближайшие детские площадки – так попробуйте в выходные покорить новые горизонты. Выберите парк или живописный старый район в центре города и нарисуйте красивую карту своего маршрута (обозначьте на ней бульвары и памятники, которые собираетесь показать малышу, а также улицы, которыми вы будете добираться до цели). Не забудьте запастись термосом с чаем и бутербродами. Во время прогулки поиграйте с малышом в ориентирование на местности – объясняйте, в какой точке вы сейчас находитесь, и показывайте на карте, куда вы отправитесь дальше. Завершите прогулку приятным сюрпризом – зайдите в кафе и съешьте по пирожному, или загляните в книжный магазин и вместе выберите новую книжку со сказками.</w:t>
      </w:r>
    </w:p>
    <w:p w:rsidR="00A05AFD" w:rsidRPr="00BC0668" w:rsidRDefault="00BC0668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C00000"/>
          <w:sz w:val="22"/>
          <w:szCs w:val="22"/>
        </w:rPr>
      </w:pPr>
      <w:r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t>Игра «</w:t>
      </w:r>
      <w:r w:rsidR="00A05AFD" w:rsidRPr="00BC0668"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t>Общее хобби</w:t>
      </w:r>
      <w:r>
        <w:rPr>
          <w:rStyle w:val="c4"/>
          <w:rFonts w:ascii="Century Schoolbook" w:hAnsi="Century Schoolbook"/>
          <w:b/>
          <w:bCs/>
          <w:color w:val="C00000"/>
          <w:sz w:val="28"/>
          <w:szCs w:val="28"/>
        </w:rPr>
        <w:t>»</w:t>
      </w:r>
    </w:p>
    <w:p w:rsidR="00A05AFD" w:rsidRDefault="00A05AFD" w:rsidP="00A05AFD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entury Schoolbook" w:hAnsi="Century Schoolbook"/>
          <w:color w:val="000000"/>
          <w:sz w:val="28"/>
          <w:szCs w:val="28"/>
        </w:rPr>
        <w:t xml:space="preserve">Ничто так не сближает, как совместное увлечение. Придумайте, как заинтересовать малыша в собственных хобби. Самые маленькие могут вместе с вами лепить фигурки из соленого теста к праздникам. Детям постарше можно доверить несложную помощь в готовке – например, вырезать из теста </w:t>
      </w:r>
      <w:proofErr w:type="spellStart"/>
      <w:r>
        <w:rPr>
          <w:rStyle w:val="c0"/>
          <w:rFonts w:ascii="Century Schoolbook" w:hAnsi="Century Schoolbook"/>
          <w:color w:val="000000"/>
          <w:sz w:val="28"/>
          <w:szCs w:val="28"/>
        </w:rPr>
        <w:t>печенюшки</w:t>
      </w:r>
      <w:proofErr w:type="spellEnd"/>
      <w:r>
        <w:rPr>
          <w:rStyle w:val="c0"/>
          <w:rFonts w:ascii="Century Schoolbook" w:hAnsi="Century Schoolbook"/>
          <w:color w:val="000000"/>
          <w:sz w:val="28"/>
          <w:szCs w:val="28"/>
        </w:rPr>
        <w:t xml:space="preserve"> с помощью специальных формочек, чистить апельсины и бананы, украшать готовые блюда зеленью. А перед тем, как связать малышу очередную шапочку, попросите его описать шапку своей мечты и исполните «заказ», по ходу дела показывая и объясняя, что и зачем вы делаете (только не умолкайте надолго, иначе крохе станет скучно). Попробуйте доверить ребенку часть работы – например, сделать помпон – и не забудьте похвалить его за малейший успех. Подключая малыша к «взрослым» хобби, не забывайте о правилах безопасности: не давайте детям до трех лет мелкие предметы, спицы и иголки; следите, чтобы малыш находился на почтительном расстоянии от горячей конфорки.</w:t>
      </w:r>
    </w:p>
    <w:p w:rsidR="00DB1DDB" w:rsidRDefault="00DB1DDB"/>
    <w:sectPr w:rsidR="00DB1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17"/>
    <w:rsid w:val="00257117"/>
    <w:rsid w:val="00266149"/>
    <w:rsid w:val="00A05AFD"/>
    <w:rsid w:val="00BC0668"/>
    <w:rsid w:val="00DB1DDB"/>
    <w:rsid w:val="00F5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9AB4"/>
  <w15:chartTrackingRefBased/>
  <w15:docId w15:val="{AE792B40-8225-4E6B-9A42-A939FA29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0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05AFD"/>
  </w:style>
  <w:style w:type="paragraph" w:customStyle="1" w:styleId="c1">
    <w:name w:val="c1"/>
    <w:basedOn w:val="a"/>
    <w:rsid w:val="00A0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05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2024-08-15T08:12:00Z</dcterms:created>
  <dcterms:modified xsi:type="dcterms:W3CDTF">2024-08-15T09:26:00Z</dcterms:modified>
</cp:coreProperties>
</file>